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20.11.2025 N 957</w:t>
              <w:br/>
              <w:t xml:space="preserve">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02.12.2025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20 ноября 2025 г. N 957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"РАЗВИТИЕ</w:t>
      </w:r>
    </w:p>
    <w:p>
      <w:pPr>
        <w:pStyle w:val="2"/>
        <w:jc w:val="center"/>
      </w:pPr>
      <w:r>
        <w:rPr>
          <w:sz w:val="24"/>
        </w:rPr>
        <w:t xml:space="preserve">ФИЗИЧЕСКОЙ КУЛЬТУРЫ И СПОРТА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Перми", в целях актуализации правовых актов администрации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8" w:tooltip="Постановление Администрации г. Перми от 18.10.2024 N 962 (ред. от 08.09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"Развитие физической культуры и спорта города Перми", утвержденную постановлением администрации города Перми от 18 октября 2024 г. N 962 (в ред. от 24.03.2025 N 190, от 07.05.2025 N 310, от 23.06.2025 N 419, от 14.07.2025 N 455, от 08.09.2025 N 617, от 20.10.2025 N 833).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9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20.11.2025 N 957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ФИЗИЧЕСКОЙ КУЛЬТУРЫ</w:t>
      </w:r>
    </w:p>
    <w:p>
      <w:pPr>
        <w:pStyle w:val="2"/>
        <w:jc w:val="center"/>
      </w:pPr>
      <w:r>
        <w:rPr>
          <w:sz w:val="24"/>
        </w:rPr>
        <w:t xml:space="preserve">И СПОРТА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0" w:tooltip="Постановление Администрации г. Перми от 18.10.2024 N 962 (ред. от 08.09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физической культуры</w:t>
      </w:r>
    </w:p>
    <w:p>
      <w:pPr>
        <w:pStyle w:val="0"/>
        <w:jc w:val="center"/>
      </w:pPr>
      <w:r>
        <w:rPr>
          <w:sz w:val="24"/>
        </w:rPr>
        <w:t xml:space="preserve">и спорта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340"/>
        <w:gridCol w:w="2044"/>
        <w:gridCol w:w="1264"/>
        <w:gridCol w:w="1264"/>
        <w:gridCol w:w="1264"/>
        <w:gridCol w:w="1264"/>
        <w:gridCol w:w="1264"/>
        <w:gridCol w:w="1264"/>
      </w:tblGrid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8"/>
            <w:tcW w:w="9968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8"/>
            <w:tcW w:w="996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8"/>
            <w:tcW w:w="9968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gridSpan w:val="8"/>
            <w:tcW w:w="9968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5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8589519,3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8534748,8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3" w:tooltip="Постановление Администрации г. Перми от 18.10.2024 N 962 (ред. от 08.09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"Развитие инфраструктуры для занятий физической культурой и спортом"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"Развитие инфраструктуры для занятий</w:t>
      </w:r>
    </w:p>
    <w:p>
      <w:pPr>
        <w:pStyle w:val="0"/>
        <w:jc w:val="center"/>
      </w:pPr>
      <w:r>
        <w:rPr>
          <w:sz w:val="24"/>
        </w:rPr>
        <w:t xml:space="preserve">физической культурой и спортом" (в рамках регионального</w:t>
      </w:r>
    </w:p>
    <w:p>
      <w:pPr>
        <w:pStyle w:val="0"/>
        <w:jc w:val="center"/>
      </w:pPr>
      <w:r>
        <w:rPr>
          <w:sz w:val="24"/>
        </w:rPr>
        <w:t xml:space="preserve">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340"/>
        <w:gridCol w:w="1864"/>
        <w:gridCol w:w="1134"/>
        <w:gridCol w:w="1084"/>
        <w:gridCol w:w="1077"/>
        <w:gridCol w:w="384"/>
        <w:gridCol w:w="680"/>
        <w:gridCol w:w="520"/>
        <w:gridCol w:w="542"/>
        <w:gridCol w:w="542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1"/>
            <w:tcW w:w="9251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1"/>
            <w:tcW w:w="9251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1"/>
            <w:tcW w:w="9251" w:type="dxa"/>
          </w:tcPr>
          <w:p>
            <w:pPr>
              <w:pStyle w:val="0"/>
            </w:pPr>
            <w:r>
              <w:rPr>
                <w:sz w:val="24"/>
              </w:rPr>
              <w:t xml:space="preserve">Зиннер М.В., заместитель председателя комитета-начальник отдела развития физической культуры и спорта комитета по физической культуре и спорту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8"/>
            <w:tcW w:w="591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1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gridSpan w:val="2"/>
            <w:tcW w:w="1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2"/>
            <w:tcW w:w="220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70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4" w:tooltip="Постановление Администрации г. Перми от 18.10.2024 N 962 (ред. от 08.09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"Совершенствование</w:t>
      </w:r>
    </w:p>
    <w:p>
      <w:pPr>
        <w:pStyle w:val="0"/>
        <w:jc w:val="center"/>
      </w:pPr>
      <w:r>
        <w:rPr>
          <w:sz w:val="24"/>
        </w:rPr>
        <w:t xml:space="preserve">спортивной инфраструктуры и материально-технической базы</w:t>
      </w:r>
    </w:p>
    <w:p>
      <w:pPr>
        <w:pStyle w:val="0"/>
        <w:jc w:val="center"/>
      </w:pPr>
      <w:r>
        <w:rPr>
          <w:sz w:val="24"/>
        </w:rPr>
        <w:t xml:space="preserve">для занятий физической культурой и массовым спортом"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340"/>
        <w:gridCol w:w="2869"/>
        <w:gridCol w:w="1084"/>
        <w:gridCol w:w="1084"/>
        <w:gridCol w:w="1084"/>
        <w:gridCol w:w="1084"/>
        <w:gridCol w:w="1084"/>
        <w:gridCol w:w="1264"/>
      </w:tblGrid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893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6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2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6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373540,8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1300258,3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358216,5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1284934,0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15" w:tooltip="Постановление Администрации г. Перми от 18.10.2024 N 962 (ред. от 08.09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"Реализация дополнительных общеобразовательных программ"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"Реализация</w:t>
      </w:r>
    </w:p>
    <w:p>
      <w:pPr>
        <w:pStyle w:val="0"/>
        <w:jc w:val="center"/>
      </w:pPr>
      <w:r>
        <w:rPr>
          <w:sz w:val="24"/>
        </w:rPr>
        <w:t xml:space="preserve">дополнительных общеобразовательных программ"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340"/>
        <w:gridCol w:w="1864"/>
        <w:gridCol w:w="1264"/>
        <w:gridCol w:w="1264"/>
        <w:gridCol w:w="1264"/>
        <w:gridCol w:w="1264"/>
        <w:gridCol w:w="1264"/>
        <w:gridCol w:w="1264"/>
      </w:tblGrid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78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5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1066945,3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5224621,3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1066945,3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5224621,3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16" w:tooltip="Постановление Администрации г. Перми от 18.10.2024 N 962 (ред. от 08.09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физической культуры и спорта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79"/>
        <w:gridCol w:w="1204"/>
        <w:gridCol w:w="174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"Развитие инфраструктуры для занятий физической культурой и спортом" (в рамках регионального проекта)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"Комфортный край" (в рамках регионального проекта)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</w:tr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ДО)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w:history="0" r:id="rId17" w:tooltip="Постановление Администрации г. Перми от 18.10.2024 N 962 (ред. от 08.09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"Развитие физической</w:t>
      </w:r>
    </w:p>
    <w:p>
      <w:pPr>
        <w:pStyle w:val="0"/>
        <w:jc w:val="center"/>
      </w:pPr>
      <w:r>
        <w:rPr>
          <w:sz w:val="24"/>
        </w:rPr>
        <w:t xml:space="preserve">культуры и спорта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39"/>
        <w:gridCol w:w="814"/>
        <w:gridCol w:w="1474"/>
        <w:gridCol w:w="1264"/>
        <w:gridCol w:w="1264"/>
        <w:gridCol w:w="1264"/>
        <w:gridCol w:w="1264"/>
        <w:gridCol w:w="1264"/>
        <w:gridCol w:w="1264"/>
      </w:tblGrid>
      <w:tr>
        <w:tc>
          <w:tcPr>
            <w:tcW w:w="34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5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8589519,3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8534748,8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gridSpan w:val="9"/>
            <w:tcW w:w="133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1 "Развитие инфраструктуры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"Капитальный ремонт объектов спортивной инфраструктуры муниципального значения"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2 "Комфортный край"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tcW w:w="34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"Устройство спортивных площадок и оснащение объектов спортивным оборудованием и инвентарем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gridSpan w:val="9"/>
            <w:tcW w:w="133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Проект 1 "Капитальные вложения в объекты недвижимого имущества муниципальной собственности в сфере физической культуры и массового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67075,5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75571,3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54951,6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63108,3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"Реконструкция ледовой арены МАУ ДО "ДЮЦ "Здоровье"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12463,0</w:t>
            </w:r>
          </w:p>
        </w:tc>
      </w:tr>
      <w:tr>
        <w:tc>
          <w:tcPr>
            <w:gridSpan w:val="9"/>
            <w:tcW w:w="133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373540,8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1300258,3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358216,5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1284934,0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"Взносы на капитальный ремонт общего имущества в многоквартирных домах"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3270,1</w:t>
            </w:r>
          </w:p>
        </w:tc>
      </w:tr>
      <w:tr>
        <w:tc>
          <w:tcPr>
            <w:tcW w:w="34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"Ремонт, приведение в нормативное состояние и улучшение материально-технического обеспечения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124518,1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905525,8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200121,5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"Устройство муниципальных плоскостных спортивных сооружений с оснащением их спортивным инвентарем"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94651,5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"Оснащение объектов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321923,1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1456748,5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319476,9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1454302,3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"Выполнение муниципальных работ учреждениями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142357,8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148451,1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148451,1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145306,2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145306,2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729872,4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"Организация и проведение официальных физкультурно-оздоровительных и спортивных мероприятий Пермского городского округа"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155011,5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17389,0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19563,9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19563,9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88441,0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11650,0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11982,5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10984,0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10651,5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1664,0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"Субсидия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4033,0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"Субсидия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"Субсидия некоммерческой организации "Фонд Развития Пермского Баскетбола "ПАРМА" в целях возмещения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"Предоставление мер поддержки в виде скидки по арендной плате муниципального имущества некоммерческим организациям"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"Субсидия некоммерческой организации "Пермская краевая организация общественно-государственного объединения всероссийского физкультурно-спортивного общества "ДИНАМО" на финансовое обеспечение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"Реализация мероприятия "Умею плавать"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"Участие в организации и проведении межмуниципальных, региональных, межрегиональных, всероссийских и международных спортивных соревнований, физкультурных мероприятий, проводимых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30706,1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80882,1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1066945,3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5224621,3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"Оказание услуг по реализации дополнительных образовательных программ спортивной подготовки по олимпийским и неолимпийским видам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962360,0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4886234,8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946595,9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4807381,9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15764,1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78852,9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43343,3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198766,1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40967,1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40967,1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40962,5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40962,5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"Присуждение стипендии Главы города Перми - главы администрации города Перми "Спортивные надежды"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14250,0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84403,3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деятельности комитета по физической культуре и спорту администрации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434606,9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муниципального казенного учреждения "Центр бухгалтерского учета и отчетности в сфере физической культуры и спорта"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66800,4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69331,3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69331,3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63213,2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63213,2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331889,4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"Содержание муниципальных органов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22202,8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22202,8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102717,5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1"/>
      <w:headerReference w:type="first" r:id="rId11"/>
      <w:footerReference w:type="default" r:id="rId12"/>
      <w:footerReference w:type="first" r:id="rId12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20.11.2025 N 957</w:t>
            <w:br/>
            <w:t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20.11.2025 N 957</w:t>
            <w:br/>
            <w:t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12350&amp;date=02.12.2025" TargetMode = "External"/>
	<Relationship Id="rId8" Type="http://schemas.openxmlformats.org/officeDocument/2006/relationships/hyperlink" Target="http://df-consperm.gorodperm.ru/cons/cgi/online.cgi?req=doc&amp;base=RLAW368&amp;n=212089&amp;date=02.12.2025&amp;dst=100057&amp;field=134" TargetMode = "External"/>
	<Relationship Id="rId9" Type="http://schemas.openxmlformats.org/officeDocument/2006/relationships/hyperlink" Target="www.gorodperm.ru" TargetMode = "External"/>
	<Relationship Id="rId10" Type="http://schemas.openxmlformats.org/officeDocument/2006/relationships/hyperlink" Target="http://df-consperm.gorodperm.ru/cons/cgi/online.cgi?req=doc&amp;base=RLAW368&amp;n=212089&amp;date=02.12.2025&amp;dst=104775&amp;field=134" TargetMode = "External"/>
	<Relationship Id="rId11" Type="http://schemas.openxmlformats.org/officeDocument/2006/relationships/header" Target="header2.xml"/>
	<Relationship Id="rId12" Type="http://schemas.openxmlformats.org/officeDocument/2006/relationships/footer" Target="footer2.xml"/>
	<Relationship Id="rId13" Type="http://schemas.openxmlformats.org/officeDocument/2006/relationships/hyperlink" Target="http://df-consperm.gorodperm.ru/cons/cgi/online.cgi?req=doc&amp;base=RLAW368&amp;n=212089&amp;date=02.12.2025&amp;dst=103813&amp;field=134" TargetMode = "External"/>
	<Relationship Id="rId14" Type="http://schemas.openxmlformats.org/officeDocument/2006/relationships/hyperlink" Target="http://df-consperm.gorodperm.ru/cons/cgi/online.cgi?req=doc&amp;base=RLAW368&amp;n=212089&amp;date=02.12.2025&amp;dst=104861&amp;field=134" TargetMode = "External"/>
	<Relationship Id="rId15" Type="http://schemas.openxmlformats.org/officeDocument/2006/relationships/hyperlink" Target="http://df-consperm.gorodperm.ru/cons/cgi/online.cgi?req=doc&amp;base=RLAW368&amp;n=212089&amp;date=02.12.2025&amp;dst=105001&amp;field=134" TargetMode = "External"/>
	<Relationship Id="rId16" Type="http://schemas.openxmlformats.org/officeDocument/2006/relationships/hyperlink" Target="http://df-consperm.gorodperm.ru/cons/cgi/online.cgi?req=doc&amp;base=RLAW368&amp;n=212089&amp;date=02.12.2025&amp;dst=104093&amp;field=134" TargetMode = "External"/>
	<Relationship Id="rId17" Type="http://schemas.openxmlformats.org/officeDocument/2006/relationships/hyperlink" Target="http://df-consperm.gorodperm.ru/cons/cgi/online.cgi?req=doc&amp;base=RLAW368&amp;n=212089&amp;date=02.12.2025&amp;dst=105071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20.11.2025 N 957
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dc:title>
  <dcterms:created xsi:type="dcterms:W3CDTF">2025-12-02T05:46:13Z</dcterms:created>
</cp:coreProperties>
</file>